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2F" w:rsidRDefault="005F542F" w:rsidP="006922C0">
      <w:pPr>
        <w:ind w:left="-426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5F542F" w:rsidRDefault="005F542F" w:rsidP="006922C0">
      <w:pPr>
        <w:ind w:left="-426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2B1170" w:rsidRPr="00B92A9C" w:rsidRDefault="002B1170" w:rsidP="006922C0">
      <w:pPr>
        <w:ind w:left="-426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B92A9C">
        <w:rPr>
          <w:rFonts w:ascii="PT Astra Serif" w:hAnsi="PT Astra Serif" w:cs="Times New Roman"/>
          <w:b/>
          <w:sz w:val="24"/>
          <w:szCs w:val="24"/>
          <w:lang w:eastAsia="ru-RU"/>
        </w:rPr>
        <w:t>Компенсация 90% затрат при переходе на цифровое и спутниковое телевещание</w:t>
      </w:r>
      <w:r w:rsidR="002C155D" w:rsidRPr="00B92A9C">
        <w:rPr>
          <w:rFonts w:ascii="PT Astra Serif" w:hAnsi="PT Astra Serif" w:cs="Times New Roman"/>
          <w:b/>
          <w:sz w:val="24"/>
          <w:szCs w:val="24"/>
          <w:lang w:eastAsia="ru-RU"/>
        </w:rPr>
        <w:t>.</w:t>
      </w:r>
    </w:p>
    <w:p w:rsidR="00B92A9C" w:rsidRPr="006922C0" w:rsidRDefault="002B1170" w:rsidP="003D337C">
      <w:pPr>
        <w:shd w:val="clear" w:color="auto" w:fill="FFFFFF"/>
        <w:spacing w:after="107" w:line="240" w:lineRule="auto"/>
        <w:ind w:left="-426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Законодательным Собранием Свердловской области принят закон от 17 октября 2018 года № 104-ОЗ «О внесении изменений в Закон Свердловской области «Об оказании государственной социальной помощи, материальной помощи и предоставлении социальных гарантий отдельным категория граждан в Свердловской области».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br/>
        <w:t>Закон направлен на предоставление отдельным категориям граждан компенсации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вещания. В частности, введены дополнительные нормы, предусматривающие предоставление малоимущим семьям и малоимущим одиноко проживающим гражданам социальных гарантий в форме компенсации 90 процентов затрат на приобретение и установку оборудования, предусмотренного в утвержденном областным Правительством перечне, но не более установленного предельного размера этой</w:t>
      </w:r>
      <w:r w:rsidR="002C155D"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компенсации.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br/>
        <w:t>Социальные гарантии будут предоставляться малоимущим семьям и малоимущим одиноко проживающим гражданам при соблюдении следующих условий: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br/>
        <w:t>1) малоимущая семья или малоимущий одиноко проживающий гражданин проживают на территории Свердловской области в населенном пункте, включенном в перечень населенных пунктов, указанных в Законе;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br/>
        <w:t>2) малоимущая семья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3) малоимущая семья или малоимущий одиноко проживающий гражданин по независящим от них причинам, перечень которых устанавливается Правительством Свердловской области, имеют </w:t>
      </w:r>
      <w:r w:rsidR="00B92A9C" w:rsidRPr="006922C0">
        <w:rPr>
          <w:rFonts w:ascii="PT Astra Serif" w:hAnsi="PT Astra Serif"/>
          <w:color w:val="000000" w:themeColor="text1"/>
          <w:sz w:val="24"/>
          <w:szCs w:val="24"/>
        </w:rPr>
        <w:t xml:space="preserve">имеющим среднедушевой доход ниже </w:t>
      </w:r>
      <w:r w:rsidR="00B92A9C" w:rsidRPr="006922C0">
        <w:rPr>
          <w:rFonts w:ascii="PT Astra Serif" w:hAnsi="PT Astra Serif"/>
          <w:b/>
          <w:color w:val="000000" w:themeColor="text1"/>
          <w:sz w:val="24"/>
          <w:szCs w:val="24"/>
        </w:rPr>
        <w:t>двух величин прожиточного минимума</w:t>
      </w:r>
      <w:r w:rsidR="00B92A9C" w:rsidRPr="006922C0">
        <w:rPr>
          <w:rFonts w:ascii="PT Astra Serif" w:hAnsi="PT Astra Serif"/>
          <w:color w:val="000000" w:themeColor="text1"/>
          <w:sz w:val="24"/>
          <w:szCs w:val="24"/>
        </w:rPr>
        <w:t>,</w:t>
      </w:r>
      <w:r w:rsidR="006922C0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B92A9C" w:rsidRPr="006922C0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установленного в</w:t>
      </w:r>
      <w:r w:rsid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Свердловской</w:t>
      </w:r>
      <w:r w:rsid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области;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br/>
        <w:t>4) ни одному из членов малоимущей семьи или малоимущему одиноко проживающему гражданину не предоставлялась частичная компенсация затрат на приобретение и установку</w:t>
      </w:r>
      <w:proofErr w:type="gramEnd"/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пользовательского оборудования.</w:t>
      </w:r>
    </w:p>
    <w:p w:rsidR="00B92A9C" w:rsidRPr="00D60709" w:rsidRDefault="00B92A9C" w:rsidP="003D337C">
      <w:pPr>
        <w:ind w:left="-426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5</w:t>
      </w:r>
      <w:r w:rsidRPr="00D60709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>)</w:t>
      </w:r>
      <w:r w:rsidRPr="00D60709">
        <w:rPr>
          <w:rFonts w:ascii="PT Astra Serif" w:hAnsi="PT Astra Serif"/>
          <w:b/>
          <w:color w:val="000000" w:themeColor="text1"/>
          <w:sz w:val="24"/>
          <w:szCs w:val="24"/>
        </w:rPr>
        <w:t xml:space="preserve"> в соответствии с Законом Свердловской области от 25 ноября 2004 года № 190-ОЗ «О социальной поддержке ветеранов в Свердловской области» – ветеранам Великой Отечественной войны, в том числе:</w:t>
      </w:r>
    </w:p>
    <w:p w:rsidR="00B92A9C" w:rsidRPr="00D60709" w:rsidRDefault="006922C0" w:rsidP="003D337C">
      <w:pPr>
        <w:ind w:left="-426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60709">
        <w:rPr>
          <w:rFonts w:ascii="PT Astra Serif" w:hAnsi="PT Astra Serif"/>
          <w:b/>
          <w:color w:val="000000" w:themeColor="text1"/>
          <w:sz w:val="24"/>
          <w:szCs w:val="24"/>
        </w:rPr>
        <w:t>-</w:t>
      </w:r>
      <w:r w:rsidR="00B92A9C" w:rsidRPr="00D60709">
        <w:rPr>
          <w:rFonts w:ascii="PT Astra Serif" w:hAnsi="PT Astra Serif"/>
          <w:b/>
          <w:color w:val="000000" w:themeColor="text1"/>
          <w:sz w:val="24"/>
          <w:szCs w:val="24"/>
        </w:rPr>
        <w:t xml:space="preserve"> участникам Великой Отечественной войны; </w:t>
      </w:r>
    </w:p>
    <w:p w:rsidR="00B92A9C" w:rsidRPr="00D60709" w:rsidRDefault="00B92A9C" w:rsidP="003D337C">
      <w:pPr>
        <w:ind w:left="-426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60709">
        <w:rPr>
          <w:rFonts w:ascii="PT Astra Serif" w:hAnsi="PT Astra Serif"/>
          <w:b/>
          <w:color w:val="000000" w:themeColor="text1"/>
          <w:sz w:val="24"/>
          <w:szCs w:val="24"/>
        </w:rPr>
        <w:t>- инвалидам Великой Отечественной войны;</w:t>
      </w:r>
    </w:p>
    <w:p w:rsidR="00B92A9C" w:rsidRPr="00D60709" w:rsidRDefault="00B92A9C" w:rsidP="003D337C">
      <w:pPr>
        <w:ind w:left="-426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60709">
        <w:rPr>
          <w:rFonts w:ascii="PT Astra Serif" w:hAnsi="PT Astra Serif"/>
          <w:b/>
          <w:color w:val="000000" w:themeColor="text1"/>
          <w:sz w:val="24"/>
          <w:szCs w:val="24"/>
        </w:rPr>
        <w:t>- труженикам тыла;</w:t>
      </w:r>
    </w:p>
    <w:p w:rsidR="00B92A9C" w:rsidRPr="00D60709" w:rsidRDefault="00B92A9C" w:rsidP="003D337C">
      <w:pPr>
        <w:ind w:left="-426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60709">
        <w:rPr>
          <w:rFonts w:ascii="PT Astra Serif" w:hAnsi="PT Astra Serif"/>
          <w:b/>
          <w:color w:val="000000" w:themeColor="text1"/>
          <w:sz w:val="24"/>
          <w:szCs w:val="24"/>
        </w:rPr>
        <w:t>- лицам, награжденным знаком «Жителю блокадного Ленинграда»;</w:t>
      </w:r>
    </w:p>
    <w:p w:rsidR="00B92A9C" w:rsidRPr="00D60709" w:rsidRDefault="00B92A9C" w:rsidP="003D337C">
      <w:pPr>
        <w:ind w:left="-426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60709">
        <w:rPr>
          <w:rFonts w:ascii="PT Astra Serif" w:hAnsi="PT Astra Serif"/>
          <w:b/>
          <w:color w:val="000000" w:themeColor="text1"/>
          <w:sz w:val="24"/>
          <w:szCs w:val="24"/>
        </w:rPr>
        <w:t>-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92A9C" w:rsidRPr="00D60709" w:rsidRDefault="00B92A9C" w:rsidP="003D337C">
      <w:pPr>
        <w:ind w:left="-426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60709">
        <w:rPr>
          <w:rFonts w:ascii="PT Astra Serif" w:hAnsi="PT Astra Serif"/>
          <w:b/>
          <w:color w:val="000000" w:themeColor="text1"/>
          <w:sz w:val="24"/>
          <w:szCs w:val="24"/>
        </w:rPr>
        <w:t>- вдовам участников  и инвалидов Великой Отечественной войны, состоявшим в зарегистрированном браке и не вступившим в повторный брак.</w:t>
      </w:r>
    </w:p>
    <w:p w:rsidR="002B1170" w:rsidRPr="006922C0" w:rsidRDefault="002B1170" w:rsidP="003D337C">
      <w:pPr>
        <w:shd w:val="clear" w:color="auto" w:fill="FFFFFF"/>
        <w:spacing w:after="107" w:line="240" w:lineRule="auto"/>
        <w:ind w:left="-426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Частичная компенсация будет предоставляться управлениями социальной политики, начиная с 01.01.2019, в связи с осуществлением затрат на приобретение и установку пользовательского оборудования для приема цифрового телевизионного сигнала либо приема спутникового сигнала телевизионного вещания в период с 1 июля 2018 года по 31 декабря 2019 года.</w:t>
      </w:r>
    </w:p>
    <w:p w:rsidR="002B1170" w:rsidRPr="006922C0" w:rsidRDefault="002B1170" w:rsidP="003D337C">
      <w:pPr>
        <w:shd w:val="clear" w:color="auto" w:fill="FFFFFF"/>
        <w:spacing w:after="107" w:line="240" w:lineRule="auto"/>
        <w:ind w:left="-426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Закон вступает в силу с 1 января 2019 г.</w:t>
      </w:r>
    </w:p>
    <w:p w:rsidR="003D337C" w:rsidRDefault="002B1170" w:rsidP="003D337C">
      <w:pPr>
        <w:shd w:val="clear" w:color="auto" w:fill="FFFFFF"/>
        <w:spacing w:after="107" w:line="240" w:lineRule="auto"/>
        <w:ind w:left="-426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Малоимущим семьям и малоимущим одиноко проживающим гражданам, проживающим в населенных пунктах, расположенных </w:t>
      </w:r>
      <w:r w:rsidRPr="006922C0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>в зоне приема сигнала 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цифрового эфирного наземного телевизионного вещания, будет предоставляться частичная компенсация затрат на приобретение и </w:t>
      </w:r>
    </w:p>
    <w:p w:rsidR="003D337C" w:rsidRDefault="003D337C" w:rsidP="003D337C">
      <w:pPr>
        <w:shd w:val="clear" w:color="auto" w:fill="FFFFFF"/>
        <w:spacing w:after="107" w:line="240" w:lineRule="auto"/>
        <w:ind w:left="-426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D337C" w:rsidRDefault="003D337C" w:rsidP="003D337C">
      <w:pPr>
        <w:shd w:val="clear" w:color="auto" w:fill="FFFFFF"/>
        <w:spacing w:after="107" w:line="240" w:lineRule="auto"/>
        <w:ind w:left="-426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D337C" w:rsidRDefault="003D337C" w:rsidP="003D337C">
      <w:pPr>
        <w:shd w:val="clear" w:color="auto" w:fill="FFFFFF"/>
        <w:spacing w:after="107" w:line="240" w:lineRule="auto"/>
        <w:ind w:left="-426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D337C" w:rsidRDefault="003D337C" w:rsidP="003D337C">
      <w:pPr>
        <w:shd w:val="clear" w:color="auto" w:fill="FFFFFF"/>
        <w:spacing w:after="107" w:line="240" w:lineRule="auto"/>
        <w:ind w:left="-426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2B1170" w:rsidRPr="006922C0" w:rsidRDefault="002B1170" w:rsidP="003D337C">
      <w:pPr>
        <w:shd w:val="clear" w:color="auto" w:fill="FFFFFF"/>
        <w:spacing w:after="107" w:line="240" w:lineRule="auto"/>
        <w:ind w:left="-426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установку пользовательского оборудования для приема сигнала цифрового эфирного наземного телевизионного вещания.</w:t>
      </w:r>
    </w:p>
    <w:p w:rsidR="002B1170" w:rsidRPr="006922C0" w:rsidRDefault="002B1170" w:rsidP="006922C0">
      <w:pPr>
        <w:shd w:val="clear" w:color="auto" w:fill="FFFFFF"/>
        <w:spacing w:after="107" w:line="240" w:lineRule="auto"/>
        <w:ind w:left="-426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proofErr w:type="gramStart"/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Малоимущим семьям и малоимущим одиноко проживающим гражданам, проживающим в населенных пунктах, расположенных </w:t>
      </w:r>
      <w:r w:rsidRPr="006922C0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>вне зоны приема</w:t>
      </w: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 сигнала цифрового эфирного наземного телевизионного вещания, будет предоставляться частичная компенсация затрат на приобретение и установку пользовательского оборудования для приема сигнала спутникового телевизионного вещания.</w:t>
      </w:r>
      <w:proofErr w:type="gramEnd"/>
    </w:p>
    <w:p w:rsidR="002B1170" w:rsidRPr="006922C0" w:rsidRDefault="002B1170" w:rsidP="006922C0">
      <w:pPr>
        <w:shd w:val="clear" w:color="auto" w:fill="FFFFFF"/>
        <w:spacing w:after="107" w:line="240" w:lineRule="auto"/>
        <w:ind w:left="-426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6922C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Частичная компенсация будет предоставляться, начиная с 01.01.2019, в связи с осуществлением затрат на приобретение и установку пользовательского оборудования для приема цифрового телевизионного сигнала либо приема спутникового сигнала телевизионного вещания в период с 1 июля 2018 года по 31 декабря 2019 </w:t>
      </w:r>
    </w:p>
    <w:p w:rsidR="004A5EF7" w:rsidRPr="006922C0" w:rsidRDefault="004A5EF7" w:rsidP="006922C0">
      <w:pPr>
        <w:ind w:left="-426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6922C0">
        <w:rPr>
          <w:rFonts w:ascii="PT Astra Serif" w:hAnsi="PT Astra Serif" w:cs="Times New Roman"/>
          <w:b/>
          <w:color w:val="000000" w:themeColor="text1"/>
          <w:sz w:val="24"/>
          <w:szCs w:val="24"/>
        </w:rPr>
        <w:t>Консуль</w:t>
      </w:r>
      <w:r w:rsidR="006922C0">
        <w:rPr>
          <w:rFonts w:ascii="PT Astra Serif" w:hAnsi="PT Astra Serif" w:cs="Times New Roman"/>
          <w:b/>
          <w:color w:val="000000" w:themeColor="text1"/>
          <w:sz w:val="24"/>
          <w:szCs w:val="24"/>
        </w:rPr>
        <w:t>т</w:t>
      </w:r>
      <w:r w:rsidRPr="006922C0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ация осуществляется специалистами Управления социальной политики по Нижнесергинскому району по адресу: г. Нижние Серги, улица Федотова, 17, кабинет № 2. </w:t>
      </w:r>
    </w:p>
    <w:p w:rsidR="00240278" w:rsidRPr="006922C0" w:rsidRDefault="004A5EF7" w:rsidP="006922C0">
      <w:pPr>
        <w:ind w:left="-426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6922C0">
        <w:rPr>
          <w:rFonts w:ascii="PT Astra Serif" w:hAnsi="PT Astra Serif" w:cs="Times New Roman"/>
          <w:b/>
          <w:color w:val="000000" w:themeColor="text1"/>
          <w:sz w:val="24"/>
          <w:szCs w:val="24"/>
        </w:rPr>
        <w:t>Телефон для справок: 8(34398)27-2-06, 8(34398)28-1-81</w:t>
      </w:r>
    </w:p>
    <w:sectPr w:rsidR="00240278" w:rsidRPr="006922C0" w:rsidSect="006922C0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70"/>
    <w:rsid w:val="001E4BFC"/>
    <w:rsid w:val="00240278"/>
    <w:rsid w:val="00284235"/>
    <w:rsid w:val="002B1170"/>
    <w:rsid w:val="002C155D"/>
    <w:rsid w:val="003D337C"/>
    <w:rsid w:val="004A5EF7"/>
    <w:rsid w:val="005F542F"/>
    <w:rsid w:val="006272BB"/>
    <w:rsid w:val="006922C0"/>
    <w:rsid w:val="0080230F"/>
    <w:rsid w:val="00A8617C"/>
    <w:rsid w:val="00B92A9C"/>
    <w:rsid w:val="00D60709"/>
    <w:rsid w:val="00F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8"/>
  </w:style>
  <w:style w:type="paragraph" w:styleId="1">
    <w:name w:val="heading 1"/>
    <w:basedOn w:val="a"/>
    <w:link w:val="10"/>
    <w:uiPriority w:val="9"/>
    <w:qFormat/>
    <w:rsid w:val="002B1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1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8"/>
  </w:style>
  <w:style w:type="paragraph" w:styleId="1">
    <w:name w:val="heading 1"/>
    <w:basedOn w:val="a"/>
    <w:link w:val="10"/>
    <w:uiPriority w:val="9"/>
    <w:qFormat/>
    <w:rsid w:val="002B1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1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2019-10-09T10:10:00Z</cp:lastPrinted>
  <dcterms:created xsi:type="dcterms:W3CDTF">2019-10-09T09:37:00Z</dcterms:created>
  <dcterms:modified xsi:type="dcterms:W3CDTF">2019-10-09T10:17:00Z</dcterms:modified>
</cp:coreProperties>
</file>